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:rsidR="00AC4F5E" w:rsidRDefault="004169C9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 w:rsidRPr="004169C9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margin-left:152.3pt;margin-top:5.8pt;width:2in;height:2in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<v:textbox style="mso-fit-shape-to-text:t">
              <w:txbxContent>
                <w:p w:rsidR="00B941B8" w:rsidRPr="00B941B8" w:rsidRDefault="00B941B8" w:rsidP="00B941B8">
                  <w:pPr>
                    <w:pBdr>
                      <w:top w:val="thickThinLargeGap" w:sz="24" w:space="1" w:color="808080" w:themeColor="background1" w:themeShade="80"/>
                      <w:left w:val="thickThinLargeGap" w:sz="24" w:space="0" w:color="808080" w:themeColor="background1" w:themeShade="80"/>
                      <w:bottom w:val="thinThickLargeGap" w:sz="24" w:space="1" w:color="808080" w:themeColor="background1" w:themeShade="80"/>
                      <w:right w:val="thinThickLargeGap" w:sz="24" w:space="4" w:color="808080" w:themeColor="background1" w:themeShade="80"/>
                    </w:pBdr>
                    <w:tabs>
                      <w:tab w:val="center" w:pos="7200"/>
                      <w:tab w:val="right" w:pos="14400"/>
                    </w:tabs>
                    <w:contextualSpacing/>
                    <w:jc w:val="center"/>
                    <w:rPr>
                      <w:rFonts w:ascii="Verdana" w:hAnsi="Verdana" w:cs="Arial"/>
                      <w:b/>
                      <w:sz w:val="28"/>
                      <w:szCs w:val="22"/>
                    </w:rPr>
                  </w:pPr>
                  <w:r w:rsidRPr="00B941B8">
                    <w:rPr>
                      <w:rFonts w:ascii="Verdana" w:hAnsi="Verdana" w:cs="Arial"/>
                      <w:b/>
                      <w:sz w:val="28"/>
                      <w:szCs w:val="22"/>
                    </w:rPr>
                    <w:t>PROGRAMA DE MEJORA REGULATORIA 2020</w:t>
                  </w:r>
                </w:p>
                <w:p w:rsidR="00B941B8" w:rsidRPr="00B941B8" w:rsidRDefault="008D3624" w:rsidP="00B941B8">
                  <w:pPr>
                    <w:pBdr>
                      <w:top w:val="thickThinLargeGap" w:sz="24" w:space="1" w:color="808080" w:themeColor="background1" w:themeShade="80"/>
                      <w:left w:val="thickThinLargeGap" w:sz="24" w:space="0" w:color="808080" w:themeColor="background1" w:themeShade="80"/>
                      <w:bottom w:val="thinThickLargeGap" w:sz="24" w:space="1" w:color="808080" w:themeColor="background1" w:themeShade="80"/>
                      <w:right w:val="thinThickLargeGap" w:sz="24" w:space="4" w:color="808080" w:themeColor="background1" w:themeShade="80"/>
                    </w:pBdr>
                    <w:tabs>
                      <w:tab w:val="center" w:pos="7200"/>
                      <w:tab w:val="right" w:pos="14400"/>
                    </w:tabs>
                    <w:contextualSpacing/>
                    <w:jc w:val="center"/>
                    <w:rPr>
                      <w:rFonts w:ascii="Verdana" w:hAnsi="Verdana" w:cs="Arial"/>
                      <w:b/>
                      <w:sz w:val="28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sz w:val="28"/>
                      <w:szCs w:val="22"/>
                    </w:rPr>
                    <w:t>TERC</w:t>
                  </w:r>
                  <w:r w:rsidR="00B941B8" w:rsidRPr="00B941B8">
                    <w:rPr>
                      <w:rFonts w:ascii="Verdana" w:hAnsi="Verdana" w:cs="Arial"/>
                      <w:b/>
                      <w:sz w:val="28"/>
                      <w:szCs w:val="22"/>
                    </w:rPr>
                    <w:t>ER REPORTE BIMESTRAL</w:t>
                  </w:r>
                </w:p>
              </w:txbxContent>
            </v:textbox>
          </v:shape>
        </w:pict>
      </w:r>
      <w:r w:rsidR="00D00591">
        <w:rPr>
          <w:rFonts w:ascii="Verdana" w:hAnsi="Verdana" w:cs="Arial"/>
          <w:b/>
          <w:sz w:val="22"/>
          <w:szCs w:val="22"/>
        </w:rPr>
        <w:tab/>
      </w:r>
    </w:p>
    <w:p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 xml:space="preserve">De acuerdo al contenido del Programa de Mejora Regulatoria 2020 en las fracciones I, II, III y IV 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I.- Enliste las Normatividades que vaya a crear, modificar o eliminar del Marco Regulatorio Vigente para Implementar acciones de Simplificación y Mejora de Trámites y Servicios (Agenda de Planeación Regulatoria).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65"/>
        <w:gridCol w:w="4329"/>
        <w:gridCol w:w="4312"/>
      </w:tblGrid>
      <w:tr w:rsidR="00B941B8" w:rsidRPr="00B941B8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:rsidTr="00445AAD">
        <w:trPr>
          <w:trHeight w:val="356"/>
        </w:trPr>
        <w:tc>
          <w:tcPr>
            <w:tcW w:w="4565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  <w:tc>
          <w:tcPr>
            <w:tcW w:w="4329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  <w:tc>
          <w:tcPr>
            <w:tcW w:w="4312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</w:tr>
      <w:tr w:rsidR="00B941B8" w:rsidRPr="00B941B8" w:rsidTr="00445AAD">
        <w:trPr>
          <w:trHeight w:val="356"/>
        </w:trPr>
        <w:tc>
          <w:tcPr>
            <w:tcW w:w="4565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12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</w:tr>
      <w:tr w:rsidR="00B941B8" w:rsidRPr="00B941B8" w:rsidTr="00445AAD">
        <w:trPr>
          <w:trHeight w:val="356"/>
        </w:trPr>
        <w:tc>
          <w:tcPr>
            <w:tcW w:w="4565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</w:p>
        </w:tc>
        <w:tc>
          <w:tcPr>
            <w:tcW w:w="4312" w:type="dxa"/>
            <w:vAlign w:val="center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</w:rPr>
            </w:pPr>
          </w:p>
        </w:tc>
      </w:tr>
    </w:tbl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II.-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:rsidR="00445AAD" w:rsidRPr="00B941B8" w:rsidRDefault="00445AAD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112"/>
        <w:gridCol w:w="9070"/>
      </w:tblGrid>
      <w:tr w:rsidR="00B941B8" w:rsidRPr="00B941B8" w:rsidTr="00445AAD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:rsidR="00B941B8" w:rsidRPr="00B941B8" w:rsidRDefault="00B941B8" w:rsidP="00CC5A98">
            <w:pPr>
              <w:contextualSpacing/>
              <w:rPr>
                <w:rFonts w:ascii="Verdana" w:eastAsia="Calibri" w:hAnsi="Verdana" w:cs="Arial"/>
              </w:rPr>
            </w:pPr>
          </w:p>
          <w:p w:rsidR="00B941B8" w:rsidRPr="00B941B8" w:rsidRDefault="00B941B8" w:rsidP="00CC5A98">
            <w:pPr>
              <w:contextualSpacing/>
              <w:rPr>
                <w:rFonts w:ascii="Verdana" w:eastAsia="Calibri" w:hAnsi="Verdana" w:cs="Arial"/>
              </w:rPr>
            </w:pPr>
          </w:p>
        </w:tc>
      </w:tr>
      <w:tr w:rsidR="00B941B8" w:rsidRPr="00B941B8" w:rsidTr="00445AAD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67142E" w:rsidRDefault="0067142E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 xml:space="preserve">III.-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Nota: Indique si se llevó a cabo la revisión de sus trámites y servicios y si estos se encuentran vigentes o necesitan actualizarse en el Registro Estatal de Trámites y Servicios.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IV.-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Pr="00B941B8">
        <w:rPr>
          <w:rFonts w:ascii="Verdana" w:hAnsi="Verdana" w:cs="Arial"/>
          <w:sz w:val="22"/>
          <w:szCs w:val="22"/>
        </w:rPr>
        <w:t>(Se sugiere revisar el lineamiento quinto en relación a las acciones de simplificación de trámites y servicios)</w:t>
      </w: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639"/>
        <w:gridCol w:w="3453"/>
        <w:gridCol w:w="6086"/>
      </w:tblGrid>
      <w:tr w:rsidR="00B941B8" w:rsidRPr="00B941B8" w:rsidTr="008039AD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:rsidR="00B941B8" w:rsidRPr="00B941B8" w:rsidRDefault="00B941B8" w:rsidP="00BB6489">
            <w:pPr>
              <w:contextualSpacing/>
              <w:jc w:val="both"/>
              <w:rPr>
                <w:rFonts w:ascii="Verdana" w:eastAsia="Calibri" w:hAnsi="Verdana" w:cs="Arial"/>
                <w:b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B941B8" w:rsidRPr="00B941B8" w:rsidTr="0067142E">
        <w:trPr>
          <w:trHeight w:val="357"/>
        </w:trPr>
        <w:tc>
          <w:tcPr>
            <w:tcW w:w="3639" w:type="dxa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3453" w:type="dxa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6086" w:type="dxa"/>
            <w:vAlign w:val="center"/>
          </w:tcPr>
          <w:p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</w:tr>
      <w:tr w:rsidR="00A7329A" w:rsidRPr="00B941B8" w:rsidTr="0067142E">
        <w:trPr>
          <w:trHeight w:val="357"/>
        </w:trPr>
        <w:tc>
          <w:tcPr>
            <w:tcW w:w="3639" w:type="dxa"/>
            <w:vAlign w:val="center"/>
          </w:tcPr>
          <w:p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3453" w:type="dxa"/>
            <w:vAlign w:val="center"/>
          </w:tcPr>
          <w:p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6086" w:type="dxa"/>
            <w:vAlign w:val="center"/>
          </w:tcPr>
          <w:p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</w:tr>
      <w:tr w:rsidR="0067142E" w:rsidRPr="00B941B8" w:rsidTr="0067142E">
        <w:trPr>
          <w:trHeight w:val="357"/>
        </w:trPr>
        <w:tc>
          <w:tcPr>
            <w:tcW w:w="3639" w:type="dxa"/>
            <w:vAlign w:val="center"/>
          </w:tcPr>
          <w:p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3453" w:type="dxa"/>
            <w:vAlign w:val="center"/>
          </w:tcPr>
          <w:p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  <w:tc>
          <w:tcPr>
            <w:tcW w:w="6086" w:type="dxa"/>
            <w:vAlign w:val="center"/>
          </w:tcPr>
          <w:p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</w:rPr>
            </w:pPr>
          </w:p>
        </w:tc>
      </w:tr>
    </w:tbl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:rsidR="00B941B8" w:rsidRPr="00B941B8" w:rsidRDefault="00B941B8" w:rsidP="00B941B8">
      <w:pPr>
        <w:contextualSpacing/>
        <w:jc w:val="center"/>
        <w:rPr>
          <w:rFonts w:ascii="Verdana" w:eastAsia="Calibri" w:hAnsi="Verdana" w:cs="Arial"/>
          <w:sz w:val="22"/>
          <w:szCs w:val="22"/>
        </w:rPr>
      </w:pPr>
    </w:p>
    <w:p w:rsidR="00B941B8" w:rsidRDefault="00B941B8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961"/>
        <w:gridCol w:w="3119"/>
        <w:gridCol w:w="4429"/>
      </w:tblGrid>
      <w:tr w:rsidR="00B941B8" w:rsidRPr="00E44B28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941B8" w:rsidRPr="008039AD" w:rsidRDefault="00B941B8" w:rsidP="008039AD">
      <w:pPr>
        <w:ind w:right="-1"/>
        <w:jc w:val="both"/>
        <w:rPr>
          <w:rFonts w:ascii="Verdana" w:hAnsi="Verdana" w:cs="Arial"/>
          <w:bCs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8039AD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F4" w:rsidRDefault="00106AF4" w:rsidP="00761527">
      <w:r>
        <w:separator/>
      </w:r>
    </w:p>
  </w:endnote>
  <w:endnote w:type="continuationSeparator" w:id="0">
    <w:p w:rsidR="00106AF4" w:rsidRDefault="00106AF4" w:rsidP="0076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F4" w:rsidRDefault="00106AF4" w:rsidP="00761527">
      <w:r>
        <w:separator/>
      </w:r>
    </w:p>
  </w:footnote>
  <w:footnote w:type="continuationSeparator" w:id="0">
    <w:p w:rsidR="00106AF4" w:rsidRDefault="00106AF4" w:rsidP="0076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27" w:rsidRDefault="004169C9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Content>
        <w:r w:rsidR="00262C47" w:rsidRPr="00761527">
          <w:rPr>
            <w:noProof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sdtContent>
    </w:sdt>
    <w:r w:rsidR="00C57699" w:rsidRPr="00761527">
      <w:rPr>
        <w:noProof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00591" w:rsidRPr="00761527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527" w:rsidRPr="00761527"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47" w:rsidRDefault="00262C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7769"/>
    <w:rsid w:val="000A57E1"/>
    <w:rsid w:val="00106AF4"/>
    <w:rsid w:val="00131131"/>
    <w:rsid w:val="00197769"/>
    <w:rsid w:val="002468DE"/>
    <w:rsid w:val="00262C47"/>
    <w:rsid w:val="002D7CA4"/>
    <w:rsid w:val="002F3B7D"/>
    <w:rsid w:val="003E1AAB"/>
    <w:rsid w:val="004169C9"/>
    <w:rsid w:val="00445AAD"/>
    <w:rsid w:val="005058B9"/>
    <w:rsid w:val="005355B9"/>
    <w:rsid w:val="005F229C"/>
    <w:rsid w:val="0067142E"/>
    <w:rsid w:val="00694132"/>
    <w:rsid w:val="00761527"/>
    <w:rsid w:val="007B79E1"/>
    <w:rsid w:val="007E5758"/>
    <w:rsid w:val="007F228C"/>
    <w:rsid w:val="008039AD"/>
    <w:rsid w:val="008065E9"/>
    <w:rsid w:val="008D3624"/>
    <w:rsid w:val="009B075E"/>
    <w:rsid w:val="00A50010"/>
    <w:rsid w:val="00A7329A"/>
    <w:rsid w:val="00AC4F5E"/>
    <w:rsid w:val="00AC6100"/>
    <w:rsid w:val="00B62765"/>
    <w:rsid w:val="00B941B8"/>
    <w:rsid w:val="00BB6489"/>
    <w:rsid w:val="00C57699"/>
    <w:rsid w:val="00D00591"/>
    <w:rsid w:val="00E4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CEMER</cp:lastModifiedBy>
  <cp:revision>3</cp:revision>
  <dcterms:created xsi:type="dcterms:W3CDTF">2020-02-20T16:47:00Z</dcterms:created>
  <dcterms:modified xsi:type="dcterms:W3CDTF">2020-09-29T14:52:00Z</dcterms:modified>
</cp:coreProperties>
</file>